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15" w:rsidRDefault="00A96F15" w:rsidP="00A96F15">
      <w:pPr>
        <w:pStyle w:val="a6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Monotype Corsiva" w:hAnsi="Monotype Corsiva"/>
          <w:i/>
          <w:iCs/>
          <w:color w:val="0000FF"/>
          <w:sz w:val="36"/>
          <w:szCs w:val="36"/>
        </w:rPr>
        <w:t>ЭТА СТРАНИЧКА ДЛЯ ТЕХ</w:t>
      </w:r>
      <w:proofErr w:type="gramStart"/>
      <w:r>
        <w:rPr>
          <w:rStyle w:val="a3"/>
          <w:rFonts w:ascii="Monotype Corsiva" w:hAnsi="Monotype Corsiva"/>
          <w:i/>
          <w:iCs/>
          <w:color w:val="0000FF"/>
          <w:sz w:val="36"/>
          <w:szCs w:val="36"/>
        </w:rPr>
        <w:t>,К</w:t>
      </w:r>
      <w:proofErr w:type="gramEnd"/>
      <w:r>
        <w:rPr>
          <w:rStyle w:val="a3"/>
          <w:rFonts w:ascii="Monotype Corsiva" w:hAnsi="Monotype Corsiva"/>
          <w:i/>
          <w:iCs/>
          <w:color w:val="0000FF"/>
          <w:sz w:val="36"/>
          <w:szCs w:val="36"/>
        </w:rPr>
        <w:t>ТО:</w:t>
      </w:r>
    </w:p>
    <w:p w:rsidR="00A96F15" w:rsidRDefault="00A96F15" w:rsidP="00A96F15">
      <w:pPr>
        <w:pStyle w:val="a6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Monotype Corsiva" w:hAnsi="Monotype Corsiva"/>
          <w:i/>
          <w:iCs/>
          <w:color w:val="FF0000"/>
          <w:sz w:val="32"/>
          <w:szCs w:val="32"/>
        </w:rPr>
        <w:t>С детством свою жизнь связать решил,</w:t>
      </w:r>
    </w:p>
    <w:p w:rsidR="00A96F15" w:rsidRDefault="00A96F15" w:rsidP="00A96F15">
      <w:pPr>
        <w:pStyle w:val="a6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Monotype Corsiva" w:hAnsi="Monotype Corsiva"/>
          <w:i/>
          <w:iCs/>
          <w:color w:val="FF0000"/>
          <w:sz w:val="32"/>
          <w:szCs w:val="32"/>
        </w:rPr>
        <w:t>  Тот молодым останется навек</w:t>
      </w:r>
    </w:p>
    <w:p w:rsidR="00A96F15" w:rsidRDefault="00A96F15" w:rsidP="00A96F15">
      <w:pPr>
        <w:pStyle w:val="a6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Monotype Corsiva" w:hAnsi="Monotype Corsiva"/>
          <w:i/>
          <w:iCs/>
          <w:color w:val="FF0000"/>
          <w:sz w:val="32"/>
          <w:szCs w:val="32"/>
        </w:rPr>
        <w:t>  А значит, повезло ему по праву.</w:t>
      </w:r>
    </w:p>
    <w:p w:rsidR="00A96F15" w:rsidRDefault="00A96F15" w:rsidP="00A96F15">
      <w:pPr>
        <w:pStyle w:val="a6"/>
        <w:shd w:val="clear" w:color="auto" w:fill="FFFFFF"/>
        <w:spacing w:before="0" w:beforeAutospacing="0" w:after="0" w:afterAutospacing="0" w:line="22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Monotype Corsiva" w:hAnsi="Monotype Corsiva"/>
          <w:i/>
          <w:iCs/>
          <w:color w:val="FF0000"/>
          <w:sz w:val="32"/>
          <w:szCs w:val="32"/>
        </w:rPr>
        <w:t>А значит, он счастливый человек.</w:t>
      </w:r>
    </w:p>
    <w:p w:rsidR="00A96F15" w:rsidRDefault="00A96F15" w:rsidP="00414751">
      <w:pPr>
        <w:shd w:val="clear" w:color="auto" w:fill="FFFFFF"/>
        <w:spacing w:after="0" w:line="228" w:lineRule="atLeast"/>
        <w:ind w:left="-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414751" w:rsidRPr="00414751" w:rsidRDefault="00414751" w:rsidP="00414751">
      <w:pPr>
        <w:shd w:val="clear" w:color="auto" w:fill="FFFFFF"/>
        <w:spacing w:after="0" w:line="228" w:lineRule="atLeast"/>
        <w:ind w:left="-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РЕКОМЕНДАЦИИ ДЛЯ  ВОСПИТАТЕЛЯ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Постарайтесь помнить о том, что: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ребенок ничего не должен и ничем вам не обязан;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в каждой конкретной неблагоприятной ситуации нужно попытаться понять, чего добивается ребенок и почему он это делает;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добивайтесь соблюдения социальных норм и правил с учетом состояния и интересов ребенка, на основе их целесообразности;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общаясь с ребенком, оказывая на него воспитательное воздействие, помните о конечной цели ваших действий;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навязывание своих правил и требований против воли детей – это насилие, даже если ваши намерения благонравны;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запреты и строгие требования должны касаться лишь жизни и здоровья, а также правил общения;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тихий, застенчивый ребенок также нуждается в вашей профессиональной помощи, как и отъявленный драчун;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практика, невозможно проявлять доброжелательность избирательно – будьте доброжелательными в отношении к другим членам вашего коллектива;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подходите к своим коллегам, как и к детям, с оптимистической гипотезой, ищите то, что вас сближает;</w:t>
      </w:r>
    </w:p>
    <w:p w:rsidR="00414751" w:rsidRPr="00414751" w:rsidRDefault="00414751" w:rsidP="00414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стремитесь в опыте ваших коллег найти то, что представляется вам наиболее ценным, интересным, полезным, не сосредотачивайте свое внимание лишь на недостатках.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-992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«Золотой кодекс»  педагога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id.gjdgxs"/>
      <w:bookmarkEnd w:id="0"/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Учи, ибо ты – педагог.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Не суди, ибо ты – не судья.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Возлюби коллег своих – всех и всяких.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Возлюби и учебные дисциплины чужие как свои.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Начальственной любви избегай, но от благоволения  не отказывайся.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Гнев же начальственный прими к сведению, но не к сердцу.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Не умничай перед родителями воспитанников своих, ибо они их родители, а не мы.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lastRenderedPageBreak/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Не жди с трепетом благодарности ни от кого.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Не обольщайся любовью воспитанников, ибо у них будут и другие педагоги, а у тебя – воспитанники.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Не пророчествуй воспитанникам своим, ибо тебе               не дано знать, что будет, а чего не будет.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14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ПРАВИЛА ДЛЯ ВОСПИТАТЕЛЕЙ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ind w:left="-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Сам</w:t>
      </w:r>
      <w:r w:rsidRPr="0041475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ое главное в воспитании детей – любовь,                                        терпение и личный пример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Создайте в душе идеал, высокую мечту и стремитесь к ней. Помните, что совершенству нет предела.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Растите профессионально, будьте в курсе последних достижений педагогической науки.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Будьте всегда в равновесии, сдерживайте отрицательные эмоции.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Прощайте, сочувствуйте, сопереживайте, будьте великодушны и снисходительны.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Живите легко, просто и радостно. Учите, улыбаясь. Радость по силе равна любви, а уныние и отрицание погубят всё, за что бы человек ни взялся.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Будьте всегда доброжелательны.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414751" w:rsidRPr="00414751" w:rsidRDefault="00414751" w:rsidP="004147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Будьте доброй и честной. Помните, что добро всегда вернётся многократно </w:t>
      </w:r>
      <w:proofErr w:type="gramStart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увеличенным</w:t>
      </w:r>
      <w:proofErr w:type="gramEnd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.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ind w:left="-113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Воспитывая детей, стремитесь: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Любить ребенка таким, каков он есть.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 xml:space="preserve">Уважать в каждом ребенке личность, воспитывая достоинство и ответственность за </w:t>
      </w:r>
      <w:proofErr w:type="gramStart"/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себя</w:t>
      </w:r>
      <w:proofErr w:type="gramEnd"/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 xml:space="preserve">                               и свои поступки.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Хвалить, поощрять, ободрять ребенка, создавая положительную эмоциональную атмосферу                 вокруг него.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Раскрыть душу ребенка прежде, чем его ум.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Поступать так, чтобы каждый ребенок почувствовал: возможности заложены в нем самом. «Ты всё можешь» - главная формула образования.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lastRenderedPageBreak/>
        <w:t xml:space="preserve">Учить ребенка трудолюбию, заботе о </w:t>
      </w:r>
      <w:proofErr w:type="gramStart"/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ближнем</w:t>
      </w:r>
      <w:proofErr w:type="gramEnd"/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, уважению к другим людям, воспитывать желание помочь.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Замечать не недостатки ребенка, а динамику                 его развития.</w:t>
      </w:r>
    </w:p>
    <w:p w:rsidR="00414751" w:rsidRPr="00414751" w:rsidRDefault="00414751" w:rsidP="00414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Сделать родителей ребенка своими союзниками                  в деле воспитания.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ind w:left="-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 детском саду нельзя: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кричать на детей;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наказывать детей;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упрекать ребенка;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читать нотации;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унижать ребенка;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приходить к детям с плохим настроением;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выставлять поступки ребенка на всеобщее обозрение;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распространять конфиденциальную информацию (сведения о здоровье, психологическом состоянии, семейных обстоятельствах);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left="284" w:right="566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Symbol" w:eastAsia="Times New Roman" w:hAnsi="Symbol" w:cs="Times New Roman"/>
          <w:color w:val="800000"/>
          <w:sz w:val="20"/>
          <w:szCs w:val="20"/>
          <w:lang w:eastAsia="ru-RU"/>
        </w:rPr>
        <w:t></w:t>
      </w:r>
      <w:r w:rsidRPr="00414751">
        <w:rPr>
          <w:rFonts w:ascii="Times New Roman" w:eastAsia="Times New Roman" w:hAnsi="Times New Roman" w:cs="Times New Roman"/>
          <w:color w:val="800000"/>
          <w:sz w:val="14"/>
          <w:szCs w:val="14"/>
          <w:lang w:eastAsia="ru-RU"/>
        </w:rPr>
        <w:t>        </w:t>
      </w:r>
      <w:r w:rsidRPr="00414751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обсуждать с родителями поведение не их ребенка.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40" w:lineRule="auto"/>
        <w:ind w:right="56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ind w:left="-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ПРОФЕССИОНАЛЬНЫЙ КОДЕКС ПЕДАГОГА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ind w:left="-992" w:right="-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(зн</w:t>
      </w:r>
      <w:r w:rsidRPr="0041475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lang w:eastAsia="ru-RU"/>
        </w:rPr>
        <w:t>ачимые для педагога жизненные и профессиональные правила)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Альтруизм – условие успеха педагогической деятельности,                        ведь смысл работы воспитателя – в бескорыстном служении детям.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Взаимодействие педагогов и родителей обеспечит воспитание здоровых, умных и счастливых детей.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Главное в профессии педагога – любовь к детям, творческий подход                 к решению проблем.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Дорога в мир детства – доброта, дружелюбие и чувство долга.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Единство воспитания и обучения – принцип работы с детьми.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Желание работы с детьми должно быть потребностью души воспитателя.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Заботиться о здоровье ребенка – значит воспитывать физическую, гигиеническую, душевную и социальную культуру.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Искренность в отношениях с детьми – одно из главных условий                  в общении с ними.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Креативность</w:t>
      </w:r>
      <w:proofErr w:type="spellEnd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поможет каждому педагогу достичь успеха                           на профессиональном пути.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Люби свою профессию, будь верен ей всегда!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lastRenderedPageBreak/>
        <w:t>Минуя все препятствия, достигай поставленной цели!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Педагогический такт – важное качество воспитателя.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Развивающая предметная среда – условие современного                              и полноценного развития ребенка; создать её – задача педагога                   и родителей.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Стыдись работать как-нибудь!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Творчество, терпение, трудолюбие – личностные характеристики хорошего воспитателя.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Улыбайся детям, родителям, коллегам.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Фантазия и творчество воспитателя обеспечат высокий уровень развития детей.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Хочешь воспитать детей </w:t>
      </w:r>
      <w:proofErr w:type="gramStart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счастливыми</w:t>
      </w:r>
      <w:proofErr w:type="gramEnd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– будь счастлив сам.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Цена воспитателя детского сада – воспитанность его детей.</w:t>
      </w:r>
    </w:p>
    <w:p w:rsidR="00414751" w:rsidRPr="00414751" w:rsidRDefault="00414751" w:rsidP="004147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Эмпатия</w:t>
      </w:r>
      <w:proofErr w:type="spellEnd"/>
      <w:r w:rsidRPr="00414751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, способность увидеть проблему с позиции ребенка всегда поможет в трудной ситуации.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14751" w:rsidRPr="00414751" w:rsidRDefault="00414751" w:rsidP="00414751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4751">
        <w:rPr>
          <w:rFonts w:ascii="Verdana" w:eastAsia="Times New Roman" w:hAnsi="Verdana" w:cs="Times New Roman"/>
          <w:color w:val="800000"/>
          <w:sz w:val="28"/>
          <w:szCs w:val="28"/>
          <w:lang w:eastAsia="ru-RU"/>
        </w:rPr>
        <w:t> </w:t>
      </w:r>
    </w:p>
    <w:p w:rsidR="00C83D19" w:rsidRDefault="00C83D19"/>
    <w:sectPr w:rsidR="00C83D19" w:rsidSect="00C8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888"/>
    <w:multiLevelType w:val="multilevel"/>
    <w:tmpl w:val="C0AA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574B4"/>
    <w:multiLevelType w:val="multilevel"/>
    <w:tmpl w:val="E69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60310C"/>
    <w:multiLevelType w:val="multilevel"/>
    <w:tmpl w:val="B2E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390E4D"/>
    <w:multiLevelType w:val="multilevel"/>
    <w:tmpl w:val="92C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751"/>
    <w:rsid w:val="00414751"/>
    <w:rsid w:val="00A96F15"/>
    <w:rsid w:val="00C4512D"/>
    <w:rsid w:val="00C8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751"/>
    <w:rPr>
      <w:b/>
      <w:bCs/>
    </w:rPr>
  </w:style>
  <w:style w:type="character" w:styleId="a4">
    <w:name w:val="Emphasis"/>
    <w:basedOn w:val="a0"/>
    <w:uiPriority w:val="20"/>
    <w:qFormat/>
    <w:rsid w:val="00414751"/>
    <w:rPr>
      <w:i/>
      <w:iCs/>
    </w:rPr>
  </w:style>
  <w:style w:type="paragraph" w:styleId="a5">
    <w:name w:val="Normal (Web)"/>
    <w:basedOn w:val="a"/>
    <w:uiPriority w:val="99"/>
    <w:semiHidden/>
    <w:unhideWhenUsed/>
    <w:rsid w:val="0041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9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2022-04-01T20:06:00Z</dcterms:created>
  <dcterms:modified xsi:type="dcterms:W3CDTF">2022-04-01T20:11:00Z</dcterms:modified>
</cp:coreProperties>
</file>